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0B6" w:rsidRPr="0062069E" w:rsidRDefault="00C573B6" w:rsidP="000460B6">
      <w:pPr>
        <w:spacing w:after="61"/>
        <w:ind w:left="2415"/>
        <w:jc w:val="right"/>
        <w:rPr>
          <w:rFonts w:ascii="Arial" w:eastAsia="Arial" w:hAnsi="Arial" w:cs="Arial"/>
          <w:b/>
          <w:i/>
          <w:sz w:val="24"/>
          <w:szCs w:val="24"/>
          <w:lang w:val="uk-UA"/>
        </w:rPr>
      </w:pPr>
      <w:r>
        <w:rPr>
          <w:rFonts w:ascii="Arial" w:eastAsia="Arial" w:hAnsi="Arial" w:cs="Arial"/>
          <w:b/>
          <w:i/>
          <w:sz w:val="24"/>
          <w:szCs w:val="24"/>
        </w:rPr>
        <w:t>ДОДАТОК</w:t>
      </w:r>
      <w:r w:rsidR="0062069E">
        <w:rPr>
          <w:rFonts w:ascii="Arial" w:eastAsia="Arial" w:hAnsi="Arial" w:cs="Arial"/>
          <w:b/>
          <w:i/>
          <w:sz w:val="24"/>
          <w:szCs w:val="24"/>
        </w:rPr>
        <w:t xml:space="preserve"> №</w:t>
      </w:r>
      <w:r w:rsidR="0062069E">
        <w:rPr>
          <w:rFonts w:ascii="Arial" w:eastAsia="Arial" w:hAnsi="Arial" w:cs="Arial"/>
          <w:b/>
          <w:i/>
          <w:sz w:val="24"/>
          <w:szCs w:val="24"/>
          <w:lang w:val="uk-UA"/>
        </w:rPr>
        <w:t>2</w:t>
      </w:r>
      <w:r w:rsidR="00402F38">
        <w:rPr>
          <w:rFonts w:ascii="Arial" w:eastAsia="Arial" w:hAnsi="Arial" w:cs="Arial"/>
          <w:b/>
          <w:i/>
          <w:sz w:val="24"/>
          <w:szCs w:val="24"/>
          <w:lang w:val="uk-UA"/>
        </w:rPr>
        <w:t xml:space="preserve">  </w:t>
      </w:r>
    </w:p>
    <w:tbl>
      <w:tblPr>
        <w:tblStyle w:val="a3"/>
        <w:tblW w:w="1545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2160"/>
        <w:gridCol w:w="9356"/>
      </w:tblGrid>
      <w:tr w:rsidR="000C41F4" w:rsidRPr="00DE1B18" w:rsidTr="00240C17">
        <w:trPr>
          <w:trHeight w:val="866"/>
        </w:trPr>
        <w:tc>
          <w:tcPr>
            <w:tcW w:w="15456" w:type="dxa"/>
            <w:gridSpan w:val="3"/>
          </w:tcPr>
          <w:p w:rsidR="006D3B05" w:rsidRDefault="006D3B05" w:rsidP="000C41F4">
            <w:pPr>
              <w:tabs>
                <w:tab w:val="center" w:pos="6809"/>
                <w:tab w:val="right" w:pos="10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 Протоколу Загальних зборів №8</w:t>
            </w:r>
            <w:r w:rsidR="000C41F4" w:rsidRPr="00C748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ОСББ «ДАНЬКВИЧА 12» </w:t>
            </w:r>
          </w:p>
          <w:p w:rsidR="000C41F4" w:rsidRPr="00C74856" w:rsidRDefault="000C41F4" w:rsidP="006D3B05">
            <w:pPr>
              <w:tabs>
                <w:tab w:val="center" w:pos="6809"/>
                <w:tab w:val="right" w:pos="103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748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 «</w:t>
            </w:r>
            <w:r w:rsidR="00DE1B18" w:rsidRPr="00DE1B18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8</w:t>
            </w:r>
            <w:r w:rsidRPr="00C748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» </w:t>
            </w:r>
            <w:r w:rsidR="0091318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</w:t>
            </w:r>
            <w:r w:rsidRPr="00C748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ня 202</w:t>
            </w:r>
            <w:r w:rsidR="00913187" w:rsidRPr="00DE1B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C7485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р., за місцезнаходженням </w:t>
            </w:r>
            <w:r w:rsidRPr="00C7485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вул. К. Данькевича, б.12</w:t>
            </w:r>
          </w:p>
        </w:tc>
      </w:tr>
      <w:tr w:rsidR="000C41F4" w:rsidTr="00240C17">
        <w:trPr>
          <w:trHeight w:val="1246"/>
        </w:trPr>
        <w:tc>
          <w:tcPr>
            <w:tcW w:w="6100" w:type="dxa"/>
            <w:gridSpan w:val="2"/>
          </w:tcPr>
          <w:p w:rsidR="000C41F4" w:rsidRDefault="000C41F4" w:rsidP="000C41F4">
            <w:pPr>
              <w:spacing w:after="61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9356" w:type="dxa"/>
          </w:tcPr>
          <w:p w:rsidR="000C41F4" w:rsidRPr="00DE1B18" w:rsidRDefault="000C41F4" w:rsidP="00240C17">
            <w:pPr>
              <w:jc w:val="right"/>
              <w:rPr>
                <w:sz w:val="16"/>
                <w:szCs w:val="16"/>
                <w:lang w:val="uk-UA"/>
              </w:rPr>
            </w:pPr>
            <w:proofErr w:type="spellStart"/>
            <w:r w:rsidRPr="00DE1B18">
              <w:rPr>
                <w:sz w:val="16"/>
                <w:szCs w:val="16"/>
                <w:lang w:val="uk-UA"/>
              </w:rPr>
              <w:t>Затвердженно</w:t>
            </w:r>
            <w:proofErr w:type="spellEnd"/>
            <w:r w:rsidRPr="00DE1B18">
              <w:rPr>
                <w:sz w:val="16"/>
                <w:szCs w:val="16"/>
                <w:lang w:val="uk-UA"/>
              </w:rPr>
              <w:t xml:space="preserve"> рішенням загальних зборів </w:t>
            </w:r>
          </w:p>
          <w:p w:rsidR="000C41F4" w:rsidRPr="00C573B6" w:rsidRDefault="000C41F4" w:rsidP="00240C17">
            <w:pPr>
              <w:jc w:val="right"/>
              <w:rPr>
                <w:sz w:val="16"/>
                <w:szCs w:val="16"/>
                <w:lang w:val="uk-UA"/>
              </w:rPr>
            </w:pPr>
            <w:r w:rsidRPr="00DE1B18">
              <w:rPr>
                <w:sz w:val="16"/>
                <w:szCs w:val="16"/>
                <w:lang w:val="uk-UA"/>
              </w:rPr>
              <w:t>ОСББ «</w:t>
            </w:r>
            <w:r w:rsidRPr="00C573B6">
              <w:rPr>
                <w:sz w:val="16"/>
                <w:szCs w:val="16"/>
                <w:lang w:val="uk-UA"/>
              </w:rPr>
              <w:t>ДАНЬКЕВИЧА 12»</w:t>
            </w:r>
          </w:p>
          <w:p w:rsidR="000C41F4" w:rsidRPr="00DE1B18" w:rsidRDefault="002F7E40" w:rsidP="00240C17">
            <w:pPr>
              <w:jc w:val="righ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DE1B18">
              <w:rPr>
                <w:rFonts w:ascii="Arial" w:eastAsia="Arial" w:hAnsi="Arial" w:cs="Arial"/>
                <w:sz w:val="16"/>
                <w:szCs w:val="16"/>
                <w:lang w:val="uk-UA"/>
              </w:rPr>
              <w:t>№ ____ від"___"____________202</w:t>
            </w:r>
            <w:r w:rsidR="00DE1B18">
              <w:rPr>
                <w:rFonts w:ascii="Arial" w:eastAsia="Arial" w:hAnsi="Arial" w:cs="Arial"/>
                <w:sz w:val="16"/>
                <w:szCs w:val="16"/>
                <w:lang w:val="uk-UA"/>
              </w:rPr>
              <w:t>3</w:t>
            </w:r>
            <w:r w:rsidR="000C41F4" w:rsidRPr="00DE1B18">
              <w:rPr>
                <w:rFonts w:ascii="Arial" w:eastAsia="Arial" w:hAnsi="Arial" w:cs="Arial"/>
                <w:sz w:val="16"/>
                <w:szCs w:val="16"/>
                <w:lang w:val="uk-UA"/>
              </w:rPr>
              <w:t>р.</w:t>
            </w:r>
          </w:p>
          <w:p w:rsidR="000C41F4" w:rsidRPr="00DE1B18" w:rsidRDefault="000C41F4" w:rsidP="00240C17">
            <w:pPr>
              <w:tabs>
                <w:tab w:val="center" w:pos="6809"/>
                <w:tab w:val="right" w:pos="10355"/>
              </w:tabs>
              <w:jc w:val="righ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C573B6">
              <w:rPr>
                <w:sz w:val="16"/>
                <w:szCs w:val="16"/>
                <w:lang w:val="uk-UA"/>
              </w:rPr>
              <w:t xml:space="preserve">                                                                        </w:t>
            </w:r>
          </w:p>
          <w:p w:rsidR="00240C17" w:rsidRDefault="000C41F4" w:rsidP="00240C17">
            <w:pPr>
              <w:tabs>
                <w:tab w:val="center" w:pos="6809"/>
                <w:tab w:val="right" w:pos="10355"/>
              </w:tabs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Прийнято правлінням ОСББ «ДАНЬКЕВИЧА 12» </w:t>
            </w:r>
          </w:p>
          <w:p w:rsidR="000C41F4" w:rsidRPr="00C573B6" w:rsidRDefault="000C41F4" w:rsidP="00240C17">
            <w:pPr>
              <w:tabs>
                <w:tab w:val="center" w:pos="6809"/>
                <w:tab w:val="right" w:pos="10355"/>
              </w:tabs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(протокол </w:t>
            </w:r>
            <w:r w:rsidR="009F0880">
              <w:rPr>
                <w:rFonts w:ascii="Arial" w:eastAsia="Arial" w:hAnsi="Arial" w:cs="Arial"/>
                <w:sz w:val="16"/>
                <w:szCs w:val="16"/>
                <w:lang w:val="uk-UA"/>
              </w:rPr>
              <w:t>засідання правління №12 від 17</w:t>
            </w:r>
            <w:r w:rsidR="006D3B05">
              <w:rPr>
                <w:rFonts w:ascii="Arial" w:eastAsia="Arial" w:hAnsi="Arial" w:cs="Arial"/>
                <w:sz w:val="16"/>
                <w:szCs w:val="16"/>
                <w:lang w:val="uk-UA"/>
              </w:rPr>
              <w:t>.03.2023</w:t>
            </w:r>
            <w:r w:rsidR="009F5A1F"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>р.</w:t>
            </w:r>
          </w:p>
          <w:p w:rsidR="009F5A1F" w:rsidRPr="00C573B6" w:rsidRDefault="006D3B05" w:rsidP="00240C17">
            <w:pPr>
              <w:tabs>
                <w:tab w:val="center" w:pos="6809"/>
                <w:tab w:val="right" w:pos="10355"/>
              </w:tabs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uk-UA"/>
              </w:rPr>
              <w:t>Вводиться з «01» квітня 2023</w:t>
            </w:r>
            <w:r w:rsidR="009F5A1F"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>р.</w:t>
            </w:r>
          </w:p>
          <w:p w:rsidR="000C41F4" w:rsidRPr="00C573B6" w:rsidRDefault="000C41F4" w:rsidP="00240C17">
            <w:pPr>
              <w:tabs>
                <w:tab w:val="center" w:pos="6809"/>
                <w:tab w:val="right" w:pos="10355"/>
              </w:tabs>
              <w:spacing w:line="276" w:lineRule="auto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C573B6">
              <w:rPr>
                <w:rFonts w:ascii="Arial" w:eastAsia="Arial" w:hAnsi="Arial" w:cs="Arial"/>
                <w:sz w:val="16"/>
                <w:szCs w:val="16"/>
              </w:rPr>
              <w:t xml:space="preserve">Голова </w:t>
            </w:r>
            <w:r w:rsidR="006D3B05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 </w:t>
            </w:r>
            <w:r w:rsidRPr="00C573B6">
              <w:rPr>
                <w:rFonts w:ascii="Arial" w:eastAsia="Arial" w:hAnsi="Arial" w:cs="Arial"/>
                <w:sz w:val="16"/>
                <w:szCs w:val="16"/>
              </w:rPr>
              <w:t>правління</w:t>
            </w:r>
            <w:proofErr w:type="gramEnd"/>
            <w:r w:rsidRPr="00C573B6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>ОСББ «Данькевича12</w:t>
            </w:r>
            <w:r w:rsidRPr="00C573B6">
              <w:rPr>
                <w:rFonts w:ascii="Arial" w:eastAsia="Arial" w:hAnsi="Arial" w:cs="Arial"/>
                <w:sz w:val="16"/>
                <w:szCs w:val="16"/>
              </w:rPr>
              <w:t>»</w:t>
            </w:r>
          </w:p>
          <w:p w:rsidR="000C41F4" w:rsidRPr="00C1025D" w:rsidRDefault="000C41F4" w:rsidP="00240C17">
            <w:pPr>
              <w:tabs>
                <w:tab w:val="center" w:pos="6809"/>
                <w:tab w:val="right" w:pos="10355"/>
              </w:tabs>
              <w:spacing w:line="276" w:lineRule="auto"/>
              <w:jc w:val="right"/>
              <w:rPr>
                <w:rFonts w:ascii="Arial" w:eastAsia="Arial" w:hAnsi="Arial" w:cs="Arial"/>
                <w:sz w:val="18"/>
                <w:szCs w:val="18"/>
                <w:lang w:val="uk-UA"/>
              </w:rPr>
            </w:pPr>
            <w:r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>_</w:t>
            </w:r>
            <w:r w:rsidR="009F5A1F"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>_______</w:t>
            </w:r>
            <w:r w:rsidRPr="00C573B6">
              <w:rPr>
                <w:rFonts w:ascii="Arial" w:eastAsia="Arial" w:hAnsi="Arial" w:cs="Arial"/>
                <w:sz w:val="16"/>
                <w:szCs w:val="16"/>
                <w:lang w:val="uk-UA"/>
              </w:rPr>
              <w:t>_______________________Ткаченко М.Т.</w:t>
            </w:r>
          </w:p>
        </w:tc>
      </w:tr>
      <w:tr w:rsidR="009F5A1F" w:rsidTr="00240C17">
        <w:trPr>
          <w:trHeight w:val="412"/>
        </w:trPr>
        <w:tc>
          <w:tcPr>
            <w:tcW w:w="15456" w:type="dxa"/>
            <w:gridSpan w:val="3"/>
            <w:tcBorders>
              <w:bottom w:val="single" w:sz="4" w:space="0" w:color="auto"/>
            </w:tcBorders>
          </w:tcPr>
          <w:p w:rsidR="009F5A1F" w:rsidRDefault="009F5A1F" w:rsidP="009F5A1F">
            <w:pPr>
              <w:jc w:val="center"/>
              <w:rPr>
                <w:sz w:val="18"/>
                <w:szCs w:val="18"/>
              </w:rPr>
            </w:pPr>
            <w:proofErr w:type="spellStart"/>
            <w:r w:rsidRPr="009852BF">
              <w:rPr>
                <w:rFonts w:ascii="Arial" w:eastAsia="Arial" w:hAnsi="Arial" w:cs="Arial"/>
                <w:b/>
                <w:sz w:val="28"/>
                <w:szCs w:val="28"/>
              </w:rPr>
              <w:t>Кошторис</w:t>
            </w:r>
            <w:proofErr w:type="spellEnd"/>
            <w:r>
              <w:rPr>
                <w:rFonts w:ascii="Arial" w:eastAsia="Arial" w:hAnsi="Arial" w:cs="Arial"/>
                <w:b/>
                <w:sz w:val="28"/>
                <w:szCs w:val="28"/>
                <w:lang w:val="uk-UA"/>
              </w:rPr>
              <w:t xml:space="preserve"> розрахунковий </w:t>
            </w:r>
            <w:r w:rsidRPr="009852BF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 w:rsidR="00157591">
              <w:rPr>
                <w:rFonts w:ascii="Arial" w:eastAsia="Arial" w:hAnsi="Arial" w:cs="Arial"/>
                <w:b/>
                <w:sz w:val="28"/>
                <w:szCs w:val="28"/>
                <w:lang w:val="uk-UA"/>
              </w:rPr>
              <w:t xml:space="preserve">з 01 квітня </w:t>
            </w:r>
            <w:r w:rsidRPr="009852BF">
              <w:rPr>
                <w:rFonts w:ascii="Arial" w:eastAsia="Arial" w:hAnsi="Arial" w:cs="Arial"/>
                <w:b/>
                <w:sz w:val="28"/>
                <w:szCs w:val="28"/>
              </w:rPr>
              <w:t>202</w:t>
            </w:r>
            <w:r w:rsidR="00240C17">
              <w:rPr>
                <w:rFonts w:ascii="Arial" w:eastAsia="Arial" w:hAnsi="Arial" w:cs="Arial"/>
                <w:b/>
                <w:sz w:val="28"/>
                <w:szCs w:val="28"/>
                <w:lang w:val="uk-UA"/>
              </w:rPr>
              <w:t>3</w:t>
            </w:r>
            <w:r>
              <w:rPr>
                <w:rFonts w:ascii="Arial" w:eastAsia="Arial" w:hAnsi="Arial" w:cs="Arial"/>
                <w:b/>
                <w:sz w:val="28"/>
                <w:szCs w:val="28"/>
                <w:lang w:val="uk-UA"/>
              </w:rPr>
              <w:t>р.</w:t>
            </w:r>
          </w:p>
        </w:tc>
      </w:tr>
      <w:tr w:rsidR="009F5A1F" w:rsidTr="0062069E">
        <w:trPr>
          <w:trHeight w:val="554"/>
        </w:trPr>
        <w:tc>
          <w:tcPr>
            <w:tcW w:w="3940" w:type="dxa"/>
            <w:tcBorders>
              <w:top w:val="single" w:sz="4" w:space="0" w:color="auto"/>
            </w:tcBorders>
          </w:tcPr>
          <w:p w:rsidR="009F5A1F" w:rsidRDefault="009F5A1F" w:rsidP="000C41F4">
            <w:pPr>
              <w:spacing w:after="61"/>
              <w:jc w:val="right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</w:p>
        </w:tc>
        <w:tc>
          <w:tcPr>
            <w:tcW w:w="11516" w:type="dxa"/>
            <w:gridSpan w:val="2"/>
            <w:tcBorders>
              <w:top w:val="single" w:sz="4" w:space="0" w:color="auto"/>
            </w:tcBorders>
          </w:tcPr>
          <w:p w:rsidR="009F5A1F" w:rsidRPr="00807C26" w:rsidRDefault="0062069E" w:rsidP="0062069E">
            <w:pPr>
              <w:rPr>
                <w:i/>
                <w:color w:val="FF6600"/>
                <w:sz w:val="28"/>
                <w:szCs w:val="28"/>
                <w:vertAlign w:val="superscript"/>
                <w:lang w:val="uk-UA"/>
              </w:rPr>
            </w:pPr>
            <w:proofErr w:type="spellStart"/>
            <w:r>
              <w:rPr>
                <w:i/>
                <w:color w:val="FF6600"/>
                <w:sz w:val="28"/>
                <w:szCs w:val="28"/>
              </w:rPr>
              <w:t>Внески</w:t>
            </w:r>
            <w:proofErr w:type="spellEnd"/>
            <w:r>
              <w:rPr>
                <w:i/>
                <w:color w:val="FF6600"/>
                <w:sz w:val="28"/>
                <w:szCs w:val="28"/>
              </w:rPr>
              <w:t xml:space="preserve"> на утримання </w:t>
            </w:r>
            <w:proofErr w:type="spellStart"/>
            <w:r>
              <w:rPr>
                <w:i/>
                <w:color w:val="FF6600"/>
                <w:sz w:val="28"/>
                <w:szCs w:val="28"/>
                <w:lang w:val="uk-UA"/>
              </w:rPr>
              <w:t>будинк</w:t>
            </w:r>
            <w:proofErr w:type="spellEnd"/>
            <w:r w:rsidR="009F0880">
              <w:rPr>
                <w:i/>
                <w:color w:val="FF6600"/>
                <w:sz w:val="28"/>
                <w:szCs w:val="28"/>
              </w:rPr>
              <w:t>у</w:t>
            </w:r>
            <w:r>
              <w:rPr>
                <w:i/>
                <w:color w:val="FF6600"/>
                <w:sz w:val="28"/>
                <w:szCs w:val="28"/>
                <w:lang w:val="uk-UA"/>
              </w:rPr>
              <w:t xml:space="preserve">та прибудинкової території  </w:t>
            </w:r>
            <w:r w:rsidR="009F0880">
              <w:rPr>
                <w:i/>
                <w:color w:val="FF6600"/>
                <w:sz w:val="28"/>
                <w:szCs w:val="28"/>
              </w:rPr>
              <w:t xml:space="preserve"> </w:t>
            </w:r>
            <w:r w:rsidR="009F0880" w:rsidRPr="0062069E">
              <w:rPr>
                <w:i/>
                <w:color w:val="FF6600"/>
                <w:sz w:val="28"/>
                <w:szCs w:val="28"/>
                <w:u w:val="single"/>
                <w:lang w:val="uk-UA"/>
              </w:rPr>
              <w:t>9,12</w:t>
            </w:r>
            <w:r w:rsidR="00C74856" w:rsidRPr="0062069E">
              <w:rPr>
                <w:i/>
                <w:color w:val="FF6600"/>
                <w:sz w:val="28"/>
                <w:szCs w:val="28"/>
                <w:u w:val="single"/>
              </w:rPr>
              <w:t xml:space="preserve"> грн./м</w:t>
            </w:r>
            <w:r w:rsidR="00C74856" w:rsidRPr="0062069E">
              <w:rPr>
                <w:i/>
                <w:color w:val="FF6600"/>
                <w:sz w:val="28"/>
                <w:szCs w:val="28"/>
                <w:u w:val="single"/>
                <w:vertAlign w:val="superscript"/>
                <w:lang w:val="uk-UA"/>
              </w:rPr>
              <w:t>2</w:t>
            </w:r>
          </w:p>
          <w:p w:rsidR="00C74856" w:rsidRPr="00C74856" w:rsidRDefault="00C74856" w:rsidP="000C41F4">
            <w:pPr>
              <w:jc w:val="right"/>
              <w:rPr>
                <w:sz w:val="28"/>
                <w:szCs w:val="28"/>
                <w:vertAlign w:val="superscript"/>
                <w:lang w:val="uk-UA"/>
              </w:rPr>
            </w:pPr>
            <w:r w:rsidRPr="006D3B05">
              <w:rPr>
                <w:rFonts w:ascii="Arial" w:eastAsia="Arial" w:hAnsi="Arial" w:cs="Arial"/>
                <w:b/>
                <w:sz w:val="20"/>
                <w:szCs w:val="20"/>
              </w:rPr>
              <w:t>Sбуд.=11890,64м</w:t>
            </w:r>
            <w:r w:rsidRPr="006D3B05">
              <w:rPr>
                <w:rFonts w:ascii="Arial" w:eastAsia="Arial" w:hAnsi="Arial" w:cs="Arial"/>
                <w:b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</w:tbl>
    <w:p w:rsidR="00F11FF0" w:rsidRPr="009852BF" w:rsidRDefault="00F11FF0" w:rsidP="00C74856">
      <w:pPr>
        <w:spacing w:after="0"/>
        <w:rPr>
          <w:sz w:val="28"/>
          <w:szCs w:val="28"/>
          <w:lang w:val="uk-UA"/>
        </w:rPr>
      </w:pPr>
    </w:p>
    <w:tbl>
      <w:tblPr>
        <w:tblStyle w:val="TableGrid"/>
        <w:tblW w:w="15359" w:type="dxa"/>
        <w:tblInd w:w="172" w:type="dxa"/>
        <w:tblLayout w:type="fixed"/>
        <w:tblCellMar>
          <w:top w:w="56" w:type="dxa"/>
          <w:left w:w="30" w:type="dxa"/>
          <w:bottom w:w="6" w:type="dxa"/>
        </w:tblCellMar>
        <w:tblLook w:val="04A0" w:firstRow="1" w:lastRow="0" w:firstColumn="1" w:lastColumn="0" w:noHBand="0" w:noVBand="1"/>
      </w:tblPr>
      <w:tblGrid>
        <w:gridCol w:w="561"/>
        <w:gridCol w:w="5100"/>
        <w:gridCol w:w="990"/>
        <w:gridCol w:w="990"/>
        <w:gridCol w:w="990"/>
        <w:gridCol w:w="1150"/>
        <w:gridCol w:w="263"/>
        <w:gridCol w:w="729"/>
        <w:gridCol w:w="124"/>
        <w:gridCol w:w="1010"/>
        <w:gridCol w:w="1134"/>
        <w:gridCol w:w="1134"/>
        <w:gridCol w:w="1134"/>
        <w:gridCol w:w="50"/>
      </w:tblGrid>
      <w:tr w:rsidR="00DE1B18" w:rsidTr="00402F38">
        <w:trPr>
          <w:gridAfter w:val="1"/>
          <w:wAfter w:w="50" w:type="dxa"/>
          <w:trHeight w:val="302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609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FBE4D5" w:themeFill="accent2" w:themeFillTint="33"/>
            <w:vAlign w:val="bottom"/>
          </w:tcPr>
          <w:p w:rsidR="00DE1B18" w:rsidRPr="009852BF" w:rsidRDefault="00DE1B18" w:rsidP="009852BF">
            <w:pPr>
              <w:jc w:val="center"/>
              <w:rPr>
                <w:sz w:val="24"/>
                <w:szCs w:val="24"/>
              </w:rPr>
            </w:pPr>
            <w:r w:rsidRPr="009852B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НАДХОДЖЕННЯ</w:t>
            </w:r>
          </w:p>
        </w:tc>
        <w:tc>
          <w:tcPr>
            <w:tcW w:w="99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99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115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263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853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2144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FBE4D5" w:themeFill="accent2" w:themeFillTint="33"/>
          </w:tcPr>
          <w:p w:rsidR="00DE1B18" w:rsidRDefault="00DE1B18" w:rsidP="00A24651"/>
        </w:tc>
        <w:tc>
          <w:tcPr>
            <w:tcW w:w="2268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DE1B18" w:rsidRDefault="00DE1B18" w:rsidP="00A24651"/>
        </w:tc>
      </w:tr>
      <w:tr w:rsidR="00D07854" w:rsidTr="00402F38">
        <w:trPr>
          <w:gridAfter w:val="1"/>
          <w:wAfter w:w="50" w:type="dxa"/>
          <w:trHeight w:val="265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4" w:space="0" w:color="auto"/>
            </w:tcBorders>
          </w:tcPr>
          <w:p w:rsidR="00DE1B18" w:rsidRDefault="00DE1B18" w:rsidP="002F7E40">
            <w:pPr>
              <w:spacing w:after="4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№ п/п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18" w:rsidRPr="000460B6" w:rsidRDefault="00DE1B18" w:rsidP="002F7E40">
            <w:pPr>
              <w:ind w:right="16"/>
              <w:jc w:val="center"/>
              <w:rPr>
                <w:sz w:val="20"/>
                <w:szCs w:val="20"/>
              </w:rPr>
            </w:pPr>
            <w:proofErr w:type="spellStart"/>
            <w:r w:rsidRPr="000460B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990" w:type="dxa"/>
            <w:tcBorders>
              <w:top w:val="single" w:sz="11" w:space="0" w:color="000000"/>
              <w:left w:val="single" w:sz="4" w:space="0" w:color="auto"/>
              <w:bottom w:val="single" w:sz="11" w:space="0" w:color="000000"/>
              <w:right w:val="single" w:sz="5" w:space="0" w:color="000000"/>
            </w:tcBorders>
          </w:tcPr>
          <w:p w:rsidR="00DE1B18" w:rsidRDefault="00DE1B18" w:rsidP="002F7E40"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квітень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Default="00DE1B18" w:rsidP="002F7E40"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травень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Default="00DE1B18" w:rsidP="002F7E40"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червень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Default="00DE1B18" w:rsidP="002F7E40"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липень</w:t>
            </w:r>
          </w:p>
        </w:tc>
        <w:tc>
          <w:tcPr>
            <w:tcW w:w="992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Default="00DE1B18" w:rsidP="002F7E40"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серпень</w:t>
            </w:r>
          </w:p>
        </w:tc>
        <w:tc>
          <w:tcPr>
            <w:tcW w:w="1134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Default="00DE1B18" w:rsidP="002F7E40">
            <w: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вересен</w:t>
            </w:r>
            <w:r w:rsidRPr="00662DB9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ь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Pr="002F7E40" w:rsidRDefault="00DE1B18" w:rsidP="002F7E4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</w:pPr>
            <w:r w:rsidRPr="002F7E40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жовтень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Pr="002F7E40" w:rsidRDefault="00DE1B18" w:rsidP="002F7E4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</w:pPr>
            <w:r w:rsidRPr="002F7E40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листопад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</w:tcPr>
          <w:p w:rsidR="00DE1B18" w:rsidRPr="002F7E40" w:rsidRDefault="00DE1B18" w:rsidP="002F7E40">
            <w:pPr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</w:pPr>
            <w:r w:rsidRPr="002F7E40">
              <w:rPr>
                <w:rFonts w:ascii="Times New Roman" w:eastAsia="Times New Roman" w:hAnsi="Times New Roman" w:cs="Times New Roman"/>
                <w:b/>
                <w:color w:val="538135" w:themeColor="accent6" w:themeShade="BF"/>
                <w:sz w:val="20"/>
                <w:szCs w:val="20"/>
                <w:lang w:val="uk-UA"/>
              </w:rPr>
              <w:t>грудень</w:t>
            </w:r>
          </w:p>
        </w:tc>
      </w:tr>
      <w:tr w:rsidR="00D07854" w:rsidTr="00402F38">
        <w:trPr>
          <w:gridAfter w:val="1"/>
          <w:wAfter w:w="50" w:type="dxa"/>
          <w:trHeight w:val="260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Default="00DE1B18" w:rsidP="009F088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1B18" w:rsidRPr="009852BF" w:rsidRDefault="00DE1B18" w:rsidP="009F0880">
            <w:pPr>
              <w:ind w:right="9"/>
            </w:pPr>
            <w:proofErr w:type="spellStart"/>
            <w:r w:rsidRPr="009852BF">
              <w:rPr>
                <w:rFonts w:ascii="Times New Roman" w:eastAsia="Times New Roman" w:hAnsi="Times New Roman" w:cs="Times New Roman"/>
              </w:rPr>
              <w:t>Планові</w:t>
            </w:r>
            <w:proofErr w:type="spellEnd"/>
            <w:r w:rsidRPr="009852B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52BF">
              <w:rPr>
                <w:rFonts w:ascii="Times New Roman" w:eastAsia="Times New Roman" w:hAnsi="Times New Roman" w:cs="Times New Roman"/>
              </w:rPr>
              <w:t>надходження</w:t>
            </w:r>
            <w:proofErr w:type="spellEnd"/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992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1134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F0880" w:rsidRDefault="00DE1B18" w:rsidP="00D07854">
            <w:pPr>
              <w:jc w:val="center"/>
              <w:rPr>
                <w:color w:val="auto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108442,63</w:t>
            </w:r>
          </w:p>
        </w:tc>
      </w:tr>
      <w:tr w:rsidR="00D07854" w:rsidTr="00402F38">
        <w:trPr>
          <w:gridAfter w:val="1"/>
          <w:wAfter w:w="50" w:type="dxa"/>
          <w:trHeight w:val="424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DE1B18" w:rsidRDefault="00DE1B18" w:rsidP="0012261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</w:tcPr>
          <w:p w:rsidR="00DE1B18" w:rsidRPr="00E832B2" w:rsidRDefault="00DE1B18" w:rsidP="00122612">
            <w:pPr>
              <w:spacing w:after="4"/>
              <w:ind w:right="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Договора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сервітутів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провайдериТБ</w:t>
            </w:r>
            <w:proofErr w:type="spellEnd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інтернет</w:t>
            </w:r>
            <w:proofErr w:type="spellEnd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НоваПошта</w:t>
            </w:r>
            <w:proofErr w:type="spellEnd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11" w:space="0" w:color="000000"/>
              <w:right w:val="single" w:sz="5" w:space="0" w:color="000000"/>
            </w:tcBorders>
            <w:vAlign w:val="center"/>
          </w:tcPr>
          <w:p w:rsidR="00DE1B18" w:rsidRPr="009F0880" w:rsidRDefault="00DE1B18" w:rsidP="002012A8">
            <w:pPr>
              <w:ind w:right="18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2754</w:t>
            </w:r>
          </w:p>
        </w:tc>
      </w:tr>
      <w:tr w:rsidR="00D07854" w:rsidTr="00402F38">
        <w:trPr>
          <w:gridAfter w:val="1"/>
          <w:wAfter w:w="50" w:type="dxa"/>
          <w:trHeight w:val="331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uto"/>
          </w:tcPr>
          <w:p w:rsidR="00DE1B18" w:rsidRDefault="00DE1B18" w:rsidP="00AC6733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1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5" w:space="0" w:color="000000"/>
            </w:tcBorders>
            <w:shd w:val="clear" w:color="auto" w:fill="auto"/>
          </w:tcPr>
          <w:p w:rsidR="00DE1B18" w:rsidRPr="009852BF" w:rsidRDefault="00DE1B18" w:rsidP="00AC6733">
            <w:pPr>
              <w:ind w:right="15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9852BF">
              <w:rPr>
                <w:rFonts w:ascii="Times New Roman" w:eastAsia="Times New Roman" w:hAnsi="Times New Roman" w:cs="Times New Roman"/>
                <w:b/>
                <w:lang w:val="uk-UA"/>
              </w:rPr>
              <w:t>Договір оренди нежитлового приміщення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:rsidR="00DE1B18" w:rsidRPr="009F0880" w:rsidRDefault="00DE1B18" w:rsidP="009F0880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</w:pPr>
            <w:r w:rsidRPr="009F088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uk-UA"/>
              </w:rPr>
              <w:t>7500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:rsidR="00DE1B18" w:rsidRPr="00C74856" w:rsidRDefault="00DE1B18" w:rsidP="008A0741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74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:rsidR="00DE1B18" w:rsidRPr="00C74856" w:rsidRDefault="00DE1B18" w:rsidP="008A0741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74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:rsidR="00DE1B18" w:rsidRPr="00C74856" w:rsidRDefault="00DE1B18" w:rsidP="008A0741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74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992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  <w:shd w:val="clear" w:color="auto" w:fill="auto"/>
          </w:tcPr>
          <w:p w:rsidR="00DE1B18" w:rsidRDefault="00DE1B18" w:rsidP="008A0741">
            <w:pPr>
              <w:jc w:val="center"/>
            </w:pPr>
            <w:r w:rsidRPr="00735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1134" w:type="dxa"/>
            <w:gridSpan w:val="2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</w:tcPr>
          <w:p w:rsidR="00DE1B18" w:rsidRDefault="00DE1B18" w:rsidP="008A0741">
            <w:pPr>
              <w:jc w:val="center"/>
            </w:pPr>
            <w:r w:rsidRPr="00735F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</w:tcPr>
          <w:p w:rsidR="00DE1B18" w:rsidRPr="00C74856" w:rsidRDefault="00DE1B18" w:rsidP="008A0741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74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</w:tcPr>
          <w:p w:rsidR="00DE1B18" w:rsidRPr="00C74856" w:rsidRDefault="00DE1B18" w:rsidP="008A0741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74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11" w:space="0" w:color="000000"/>
              <w:right w:val="single" w:sz="4" w:space="0" w:color="auto"/>
            </w:tcBorders>
          </w:tcPr>
          <w:p w:rsidR="00DE1B18" w:rsidRPr="00C74856" w:rsidRDefault="00DE1B18" w:rsidP="008A0741">
            <w:pPr>
              <w:ind w:left="5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748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7500</w:t>
            </w:r>
          </w:p>
        </w:tc>
      </w:tr>
      <w:tr w:rsidR="00D07854" w:rsidRPr="00255167" w:rsidTr="00402F38">
        <w:trPr>
          <w:gridAfter w:val="1"/>
          <w:wAfter w:w="50" w:type="dxa"/>
          <w:trHeight w:val="352"/>
        </w:trPr>
        <w:tc>
          <w:tcPr>
            <w:tcW w:w="561" w:type="dxa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11" w:space="0" w:color="000000"/>
            </w:tcBorders>
            <w:shd w:val="clear" w:color="auto" w:fill="C6E0B4"/>
          </w:tcPr>
          <w:p w:rsidR="00DE1B18" w:rsidRDefault="00DE1B18" w:rsidP="009F088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5100" w:type="dxa"/>
            <w:tcBorders>
              <w:top w:val="single" w:sz="11" w:space="0" w:color="000000"/>
              <w:left w:val="single" w:sz="11" w:space="0" w:color="000000"/>
              <w:bottom w:val="single" w:sz="4" w:space="0" w:color="auto"/>
              <w:right w:val="single" w:sz="5" w:space="0" w:color="000000"/>
            </w:tcBorders>
            <w:shd w:val="clear" w:color="auto" w:fill="C6E0B4"/>
          </w:tcPr>
          <w:p w:rsidR="00DE1B18" w:rsidRPr="009852BF" w:rsidRDefault="00DE1B18" w:rsidP="009F0880">
            <w:pPr>
              <w:ind w:right="15"/>
            </w:pPr>
            <w:proofErr w:type="spellStart"/>
            <w:r w:rsidRPr="009852BF">
              <w:rPr>
                <w:rFonts w:ascii="Times New Roman" w:eastAsia="Times New Roman" w:hAnsi="Times New Roman" w:cs="Times New Roman"/>
                <w:b/>
              </w:rPr>
              <w:t>Всього</w:t>
            </w:r>
            <w:proofErr w:type="spellEnd"/>
            <w:r w:rsidRPr="009852B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852BF">
              <w:rPr>
                <w:rFonts w:ascii="Times New Roman" w:eastAsia="Times New Roman" w:hAnsi="Times New Roman" w:cs="Times New Roman"/>
                <w:b/>
              </w:rPr>
              <w:t>доходів</w:t>
            </w:r>
            <w:proofErr w:type="spellEnd"/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jc w:val="center"/>
              <w:rPr>
                <w:color w:val="auto"/>
                <w:lang w:val="uk-UA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990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1150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992" w:type="dxa"/>
            <w:gridSpan w:val="2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1134" w:type="dxa"/>
            <w:gridSpan w:val="2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C6E0B4"/>
          </w:tcPr>
          <w:p w:rsidR="00DE1B18" w:rsidRPr="00402F38" w:rsidRDefault="00DE1B18" w:rsidP="009F0880">
            <w:pPr>
              <w:rPr>
                <w:color w:val="auto"/>
              </w:rPr>
            </w:pPr>
            <w:r w:rsidRPr="00402F38">
              <w:rPr>
                <w:rFonts w:ascii="Times New Roman" w:eastAsia="Times New Roman" w:hAnsi="Times New Roman" w:cs="Times New Roman"/>
                <w:b/>
                <w:color w:val="auto"/>
                <w:lang w:val="uk-UA"/>
              </w:rPr>
              <w:t>118696,63</w:t>
            </w:r>
          </w:p>
        </w:tc>
      </w:tr>
      <w:tr w:rsidR="00D07854" w:rsidTr="00402F38">
        <w:trPr>
          <w:gridAfter w:val="1"/>
          <w:wAfter w:w="50" w:type="dxa"/>
          <w:trHeight w:val="1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Default="00DE1B18" w:rsidP="002F7E40"/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DE1B18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E1B18" w:rsidRPr="00E832B2" w:rsidRDefault="00DE1B18" w:rsidP="002F7E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854" w:rsidTr="00402F38">
        <w:trPr>
          <w:gridAfter w:val="1"/>
          <w:wAfter w:w="50" w:type="dxa"/>
          <w:trHeight w:val="360"/>
        </w:trPr>
        <w:tc>
          <w:tcPr>
            <w:tcW w:w="561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DE1B18" w:rsidRDefault="00DE1B18" w:rsidP="002823BC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1B18" w:rsidRDefault="00DE1B18" w:rsidP="002823BC">
            <w:pPr>
              <w:spacing w:after="4"/>
              <w:jc w:val="both"/>
              <w:rPr>
                <w:rFonts w:ascii="Times New Roman" w:eastAsia="Times New Roman" w:hAnsi="Times New Roman" w:cs="Times New Roman"/>
              </w:rPr>
            </w:pPr>
            <w:r w:rsidRPr="00F64366">
              <w:rPr>
                <w:rFonts w:ascii="Times New Roman" w:eastAsia="Times New Roman" w:hAnsi="Times New Roman" w:cs="Times New Roman"/>
              </w:rPr>
              <w:t xml:space="preserve">Зарплата </w:t>
            </w:r>
            <w:proofErr w:type="spellStart"/>
            <w:r w:rsidRPr="00F64366">
              <w:rPr>
                <w:rFonts w:ascii="Times New Roman" w:eastAsia="Times New Roman" w:hAnsi="Times New Roman" w:cs="Times New Roman"/>
              </w:rPr>
              <w:t>співробітників</w:t>
            </w:r>
            <w:proofErr w:type="spellEnd"/>
            <w:r w:rsidRPr="00F6436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1B18" w:rsidRPr="00F64366" w:rsidRDefault="00DE1B18" w:rsidP="002823BC">
            <w:pPr>
              <w:spacing w:after="4"/>
              <w:jc w:val="both"/>
              <w:rPr>
                <w:rFonts w:ascii="Times New Roman" w:eastAsia="Times New Roman" w:hAnsi="Times New Roman" w:cs="Times New Roman"/>
              </w:rPr>
            </w:pPr>
            <w:r w:rsidRPr="00F64366">
              <w:rPr>
                <w:rFonts w:ascii="Times New Roman" w:eastAsia="Times New Roman" w:hAnsi="Times New Roman" w:cs="Times New Roman"/>
              </w:rPr>
              <w:t xml:space="preserve">(з </w:t>
            </w:r>
            <w:proofErr w:type="spellStart"/>
            <w:r w:rsidRPr="00F64366">
              <w:rPr>
                <w:rFonts w:ascii="Times New Roman" w:eastAsia="Times New Roman" w:hAnsi="Times New Roman" w:cs="Times New Roman"/>
              </w:rPr>
              <w:t>урахування</w:t>
            </w:r>
            <w:proofErr w:type="spellEnd"/>
            <w:r w:rsidRPr="00F64366">
              <w:rPr>
                <w:rFonts w:ascii="Times New Roman" w:eastAsia="Times New Roman" w:hAnsi="Times New Roman" w:cs="Times New Roman"/>
              </w:rPr>
              <w:t xml:space="preserve"> </w:t>
            </w:r>
            <w:r w:rsidRPr="00F64366">
              <w:rPr>
                <w:lang w:val="uk-UA"/>
              </w:rPr>
              <w:t>п</w:t>
            </w:r>
            <w:proofErr w:type="spellStart"/>
            <w:r w:rsidRPr="00F64366">
              <w:rPr>
                <w:rFonts w:ascii="Times New Roman" w:eastAsia="Times New Roman" w:hAnsi="Times New Roman" w:cs="Times New Roman"/>
              </w:rPr>
              <w:t>одатків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Pr="009F5A1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ЦПХ</w:t>
            </w:r>
            <w:r w:rsidRPr="00F643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DB0FA7" w:rsidRDefault="00DE1B18" w:rsidP="00402F38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402F38">
            <w:pPr>
              <w:jc w:val="center"/>
            </w:pPr>
            <w:r w:rsidRPr="000D3F8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41948,36</w:t>
            </w:r>
          </w:p>
        </w:tc>
      </w:tr>
      <w:tr w:rsidR="00D07854" w:rsidTr="00402F38">
        <w:trPr>
          <w:gridAfter w:val="1"/>
          <w:wAfter w:w="50" w:type="dxa"/>
          <w:trHeight w:val="360"/>
        </w:trPr>
        <w:tc>
          <w:tcPr>
            <w:tcW w:w="561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bottom"/>
          </w:tcPr>
          <w:p w:rsidR="00DE1B18" w:rsidRPr="009E791F" w:rsidRDefault="00DE1B18" w:rsidP="002823BC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1B18" w:rsidRDefault="00DE1B18" w:rsidP="002823BC">
            <w:pPr>
              <w:spacing w:after="4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Податки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Відрахування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 xml:space="preserve"> ЄСВ</w:t>
            </w:r>
          </w:p>
          <w:p w:rsidR="00DE1B18" w:rsidRPr="00C1025D" w:rsidRDefault="00DE1B18" w:rsidP="002823BC">
            <w:pPr>
              <w:spacing w:after="4"/>
            </w:pPr>
            <w:r w:rsidRPr="00C1025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Єдиний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025D">
              <w:rPr>
                <w:rFonts w:ascii="Times New Roman" w:eastAsia="Times New Roman" w:hAnsi="Times New Roman" w:cs="Times New Roman"/>
              </w:rPr>
              <w:t>Соц.Внесок</w:t>
            </w:r>
            <w:proofErr w:type="spellEnd"/>
            <w:r w:rsidRPr="00C1025D">
              <w:rPr>
                <w:rFonts w:ascii="Times New Roman" w:eastAsia="Times New Roman" w:hAnsi="Times New Roman" w:cs="Times New Roman"/>
              </w:rPr>
              <w:t>, 22%)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DB0FA7" w:rsidRDefault="00DE1B18" w:rsidP="009F0880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4221D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9228,64</w:t>
            </w:r>
          </w:p>
        </w:tc>
      </w:tr>
      <w:tr w:rsidR="00D07854" w:rsidTr="00402F38">
        <w:trPr>
          <w:gridAfter w:val="1"/>
          <w:wAfter w:w="50" w:type="dxa"/>
          <w:trHeight w:val="340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E1B18" w:rsidRPr="009E791F" w:rsidRDefault="00DE1B18" w:rsidP="002F7E40">
            <w:pPr>
              <w:rPr>
                <w:lang w:val="uk-UA"/>
              </w:rPr>
            </w:pPr>
            <w:r>
              <w:rPr>
                <w:lang w:val="uk-UA"/>
              </w:rPr>
              <w:t xml:space="preserve"> 3.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2F7E4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Послуги</w:t>
            </w:r>
            <w:proofErr w:type="spellEnd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обслуговування</w:t>
            </w:r>
            <w:proofErr w:type="spellEnd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573B6">
              <w:rPr>
                <w:rFonts w:ascii="Times New Roman" w:eastAsia="Times New Roman" w:hAnsi="Times New Roman" w:cs="Times New Roman"/>
                <w:sz w:val="20"/>
                <w:szCs w:val="20"/>
              </w:rPr>
              <w:t>житл.будинка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E1B18" w:rsidRPr="00C573B6" w:rsidRDefault="00DE1B18" w:rsidP="002F7E40">
            <w:pPr>
              <w:spacing w:line="264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ТОВ СВК «ЛІОН»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FE5C2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15600</w:t>
            </w:r>
          </w:p>
        </w:tc>
      </w:tr>
      <w:tr w:rsidR="00D07854" w:rsidTr="00402F38">
        <w:trPr>
          <w:gridAfter w:val="1"/>
          <w:wAfter w:w="50" w:type="dxa"/>
          <w:trHeight w:val="393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E1B18" w:rsidRPr="009E791F" w:rsidRDefault="00DE1B18" w:rsidP="009F0880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 xml:space="preserve"> 4.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1B18" w:rsidRPr="0074735B" w:rsidRDefault="00DE1B18" w:rsidP="009F0880">
            <w:pPr>
              <w:ind w:right="26"/>
              <w:rPr>
                <w:lang w:val="uk-UA"/>
              </w:rPr>
            </w:pP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ивіз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ТВП ТОВ "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роз" (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сміття</w:t>
            </w:r>
            <w:r w:rsidRPr="009E79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9F0880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876B1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6400</w:t>
            </w:r>
          </w:p>
        </w:tc>
      </w:tr>
      <w:tr w:rsidR="00D07854" w:rsidTr="00402F38">
        <w:trPr>
          <w:gridAfter w:val="1"/>
          <w:wAfter w:w="50" w:type="dxa"/>
          <w:trHeight w:val="243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Default="00DE1B18" w:rsidP="002F7E4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5.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E791F" w:rsidRDefault="00DE1B18" w:rsidP="002F7E40">
            <w:r w:rsidRPr="009E791F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ОВ "СП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Будсервіс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</w:t>
            </w:r>
            <w:r w:rsidRPr="009E791F">
              <w:rPr>
                <w:rFonts w:ascii="Times New Roman" w:eastAsia="Times New Roman" w:hAnsi="Times New Roman" w:cs="Times New Roman"/>
              </w:rPr>
              <w:t>бслуговування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ліфтів</w:t>
            </w:r>
            <w:proofErr w:type="spellEnd"/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F7E4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573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5488</w:t>
            </w:r>
          </w:p>
        </w:tc>
      </w:tr>
      <w:tr w:rsidR="00D07854" w:rsidTr="00402F38">
        <w:trPr>
          <w:trHeight w:val="243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122612" w:rsidRDefault="00DE1B18" w:rsidP="00173ACE">
            <w:pPr>
              <w:ind w:left="9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6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E791F" w:rsidRDefault="00DE1B18" w:rsidP="00173AC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ПрАТ«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Київські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енергетичні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(ЕЕ</w:t>
            </w:r>
            <w:r w:rsidRPr="009E791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FE5C26" w:rsidRDefault="00DE1B18" w:rsidP="00173ACE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173ACE">
            <w:pPr>
              <w:jc w:val="center"/>
            </w:pPr>
            <w:r w:rsidRPr="00B27D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8300</w:t>
            </w:r>
          </w:p>
        </w:tc>
        <w:tc>
          <w:tcPr>
            <w:tcW w:w="50" w:type="dxa"/>
          </w:tcPr>
          <w:p w:rsidR="00DE1B18" w:rsidRPr="00C573B6" w:rsidRDefault="00DE1B18" w:rsidP="00173ACE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07854" w:rsidTr="00402F38">
        <w:trPr>
          <w:gridAfter w:val="1"/>
          <w:wAfter w:w="50" w:type="dxa"/>
          <w:trHeight w:val="243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122612" w:rsidRDefault="00DE1B18" w:rsidP="009F0880">
            <w:pPr>
              <w:ind w:left="9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lastRenderedPageBreak/>
              <w:t>7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ПрАТ АК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Київво</w:t>
            </w:r>
            <w:r w:rsidRPr="009E791F">
              <w:rPr>
                <w:rFonts w:ascii="Times New Roman" w:eastAsia="Times New Roman" w:hAnsi="Times New Roman" w:cs="Times New Roman"/>
              </w:rPr>
              <w:t>доканал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>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4B7995" w:rsidRDefault="00DE1B18" w:rsidP="009F0880">
            <w:pPr>
              <w:ind w:left="12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5D2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340</w:t>
            </w:r>
          </w:p>
        </w:tc>
      </w:tr>
      <w:tr w:rsidR="00D07854" w:rsidTr="00402F38">
        <w:trPr>
          <w:gridAfter w:val="1"/>
          <w:wAfter w:w="50" w:type="dxa"/>
          <w:trHeight w:val="384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Default="00DE1B18" w:rsidP="009F0880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B133C9" w:rsidRDefault="00DE1B18" w:rsidP="009F0880">
            <w:pPr>
              <w:ind w:righ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B133C9">
              <w:rPr>
                <w:rFonts w:ascii="Times New Roman" w:hAnsi="Times New Roman" w:cs="Times New Roman"/>
                <w:lang w:val="uk-UA"/>
              </w:rPr>
              <w:t>Витрати на закупівлю господарчих засобів для прибирання</w:t>
            </w:r>
            <w:r w:rsidRPr="00B13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(миючі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швабри</w:t>
            </w:r>
            <w:r w:rsidRPr="00B133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віники, лопати,  суміші для посипання снігу дератизацію та дезінфекцію тощо).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4B7995" w:rsidRDefault="00DE1B18" w:rsidP="009F0880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9F0880">
            <w:pPr>
              <w:jc w:val="center"/>
            </w:pPr>
            <w:r w:rsidRPr="001763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1400</w:t>
            </w:r>
          </w:p>
        </w:tc>
      </w:tr>
      <w:tr w:rsidR="00D07854" w:rsidTr="00402F38">
        <w:trPr>
          <w:gridAfter w:val="1"/>
          <w:wAfter w:w="50" w:type="dxa"/>
          <w:trHeight w:val="384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122612" w:rsidRDefault="00DE1B18" w:rsidP="00DE1B18">
            <w:pPr>
              <w:ind w:left="9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9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A5FB0" w:rsidRDefault="0062069E" w:rsidP="00DE1B18">
            <w:pPr>
              <w:ind w:left="76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Витрати на відновлення</w:t>
            </w:r>
            <w:r w:rsidR="00DE1B18">
              <w:rPr>
                <w:rFonts w:ascii="Times New Roman" w:eastAsia="Times New Roman" w:hAnsi="Times New Roman" w:cs="Times New Roman"/>
                <w:lang w:val="uk-UA"/>
              </w:rPr>
              <w:t xml:space="preserve"> протипожежної </w:t>
            </w:r>
            <w:r w:rsidR="00DE1B18" w:rsidRPr="0062069E">
              <w:rPr>
                <w:rFonts w:ascii="Times New Roman" w:eastAsia="Times New Roman" w:hAnsi="Times New Roman" w:cs="Times New Roman"/>
                <w:lang w:val="uk-UA"/>
              </w:rPr>
              <w:t>системи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E1B18" w:rsidRPr="00C573B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E1B18" w:rsidRPr="00620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(автоматика, димовидалення та протипожежна сигналізація, пожежного насосу</w:t>
            </w:r>
            <w:r w:rsidRPr="00620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заправка вогнегасників</w:t>
            </w:r>
            <w:r w:rsidR="00DE1B18" w:rsidRPr="0062069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DE1B18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F7590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3000</w:t>
            </w:r>
          </w:p>
        </w:tc>
      </w:tr>
      <w:tr w:rsidR="00D07854" w:rsidTr="00402F38">
        <w:trPr>
          <w:gridAfter w:val="1"/>
          <w:wAfter w:w="50" w:type="dxa"/>
          <w:trHeight w:val="352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8A38ED" w:rsidRDefault="00DE1B18" w:rsidP="00DE1B18">
            <w:pPr>
              <w:ind w:left="9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E791F" w:rsidRDefault="00DE1B18" w:rsidP="00DE1B18">
            <w:pPr>
              <w:ind w:right="29"/>
            </w:pP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Поточні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E791F">
              <w:rPr>
                <w:rFonts w:ascii="Times New Roman" w:eastAsia="Times New Roman" w:hAnsi="Times New Roman" w:cs="Times New Roman"/>
              </w:rPr>
              <w:t>ремонти</w:t>
            </w:r>
            <w:proofErr w:type="spellEnd"/>
            <w:r w:rsidRPr="009E791F">
              <w:rPr>
                <w:rFonts w:ascii="Times New Roman" w:eastAsia="Times New Roman" w:hAnsi="Times New Roman" w:cs="Times New Roman"/>
              </w:rPr>
              <w:t>/заходи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DE1B18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DE1B18">
            <w:pPr>
              <w:jc w:val="center"/>
            </w:pP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Pr="000F5C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4000</w:t>
            </w:r>
          </w:p>
        </w:tc>
      </w:tr>
      <w:tr w:rsidR="00D07854" w:rsidTr="00402F38">
        <w:trPr>
          <w:gridAfter w:val="1"/>
          <w:wAfter w:w="50" w:type="dxa"/>
          <w:trHeight w:val="352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157591" w:rsidRDefault="00DE1B18" w:rsidP="00240C17">
            <w:pPr>
              <w:ind w:left="9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11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1B18" w:rsidRPr="009E791F" w:rsidRDefault="00DE1B18" w:rsidP="00240C17">
            <w:pPr>
              <w:ind w:left="64"/>
            </w:pPr>
            <w:r w:rsidRPr="009E791F">
              <w:rPr>
                <w:rFonts w:ascii="Times New Roman" w:eastAsia="Times New Roman" w:hAnsi="Times New Roman" w:cs="Times New Roman"/>
              </w:rPr>
              <w:t>Ад</w:t>
            </w:r>
            <w:r>
              <w:rPr>
                <w:rFonts w:ascii="Times New Roman" w:eastAsia="Times New Roman" w:hAnsi="Times New Roman" w:cs="Times New Roman"/>
              </w:rPr>
              <w:t>м.-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господарчі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витрати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виписки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витяги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4B7995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125</w:t>
            </w:r>
          </w:p>
        </w:tc>
      </w:tr>
      <w:tr w:rsidR="00D07854" w:rsidTr="00402F38">
        <w:trPr>
          <w:gridAfter w:val="1"/>
          <w:wAfter w:w="50" w:type="dxa"/>
          <w:trHeight w:val="217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157591" w:rsidRDefault="00DE1B18" w:rsidP="00240C17">
            <w:pPr>
              <w:ind w:left="90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E1B18" w:rsidRPr="009E791F" w:rsidRDefault="00DE1B18" w:rsidP="00240C17">
            <w:pPr>
              <w:ind w:left="64"/>
            </w:pPr>
            <w:r>
              <w:rPr>
                <w:rFonts w:ascii="Times New Roman" w:eastAsia="Times New Roman" w:hAnsi="Times New Roman" w:cs="Times New Roman"/>
                <w:lang w:val="uk-UA"/>
              </w:rPr>
              <w:t>Судові витрати, юридичні послуги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</w:tr>
      <w:tr w:rsidR="00D07854" w:rsidTr="00402F38">
        <w:trPr>
          <w:gridAfter w:val="1"/>
          <w:wAfter w:w="50" w:type="dxa"/>
          <w:trHeight w:val="217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Pr="00157591" w:rsidRDefault="00DE1B18" w:rsidP="00240C17">
            <w:pPr>
              <w:ind w:left="9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>13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9E791F" w:rsidRDefault="00DE1B18" w:rsidP="00240C17">
            <w:pPr>
              <w:ind w:right="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Банківські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послуги</w:t>
            </w:r>
            <w:proofErr w:type="spellEnd"/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4B7995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</w:tr>
      <w:tr w:rsidR="00D07854" w:rsidTr="00402F38">
        <w:trPr>
          <w:gridAfter w:val="1"/>
          <w:wAfter w:w="50" w:type="dxa"/>
          <w:trHeight w:val="278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E1B18" w:rsidRDefault="00DE1B18" w:rsidP="00240C17">
            <w:pPr>
              <w:ind w:left="90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240C17" w:rsidRDefault="00DE1B18" w:rsidP="00240C17">
            <w:pPr>
              <w:ind w:right="29"/>
              <w:rPr>
                <w:lang w:val="uk-UA"/>
              </w:rPr>
            </w:pPr>
            <w:r>
              <w:rPr>
                <w:lang w:val="uk-UA"/>
              </w:rPr>
              <w:t>Поштові та канцелярські витрати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420</w:t>
            </w:r>
          </w:p>
        </w:tc>
      </w:tr>
      <w:tr w:rsidR="00D07854" w:rsidTr="00402F38">
        <w:trPr>
          <w:gridAfter w:val="1"/>
          <w:wAfter w:w="50" w:type="dxa"/>
          <w:trHeight w:val="205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Default="00DE1B18" w:rsidP="00240C17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15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83729F" w:rsidRDefault="00DE1B18" w:rsidP="00240C17">
            <w:pPr>
              <w:ind w:right="24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r>
              <w:rPr>
                <w:lang w:val="en-US"/>
              </w:rPr>
              <w:t>IDOM</w:t>
            </w:r>
            <w:r>
              <w:rPr>
                <w:lang w:val="uk-UA"/>
              </w:rPr>
              <w:t>»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73B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393</w:t>
            </w:r>
          </w:p>
        </w:tc>
      </w:tr>
      <w:tr w:rsidR="00D07854" w:rsidTr="00402F38">
        <w:trPr>
          <w:gridAfter w:val="1"/>
          <w:wAfter w:w="50" w:type="dxa"/>
          <w:trHeight w:val="197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E1B18" w:rsidRDefault="00DE1B18" w:rsidP="00240C17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16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240C17">
            <w:pPr>
              <w:ind w:right="24"/>
              <w:rPr>
                <w:lang w:val="uk-UA"/>
              </w:rPr>
            </w:pPr>
            <w:r>
              <w:rPr>
                <w:lang w:val="uk-UA"/>
              </w:rPr>
              <w:t xml:space="preserve">Поповнення мобільного зв’язку 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300</w:t>
            </w:r>
          </w:p>
        </w:tc>
      </w:tr>
      <w:tr w:rsidR="00D07854" w:rsidTr="00402F38">
        <w:trPr>
          <w:gridAfter w:val="1"/>
          <w:wAfter w:w="50" w:type="dxa"/>
          <w:trHeight w:val="197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DE1B18" w:rsidRPr="00AC6733" w:rsidRDefault="00DE1B18" w:rsidP="00240C17">
            <w:pPr>
              <w:ind w:left="50"/>
              <w:rPr>
                <w:rFonts w:ascii="Times New Roman" w:eastAsia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uk-UA"/>
              </w:rPr>
              <w:t xml:space="preserve"> 17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Default="00DE1B18" w:rsidP="00240C17">
            <w:pPr>
              <w:ind w:right="24"/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E112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200</w:t>
            </w:r>
          </w:p>
        </w:tc>
      </w:tr>
      <w:tr w:rsidR="00D07854" w:rsidTr="00402F38">
        <w:trPr>
          <w:gridAfter w:val="1"/>
          <w:wAfter w:w="50" w:type="dxa"/>
          <w:trHeight w:val="336"/>
        </w:trPr>
        <w:tc>
          <w:tcPr>
            <w:tcW w:w="561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</w:tcPr>
          <w:p w:rsidR="00DE1B18" w:rsidRDefault="00DE1B18" w:rsidP="00240C17">
            <w:pPr>
              <w:ind w:left="50"/>
            </w:pPr>
          </w:p>
        </w:tc>
        <w:tc>
          <w:tcPr>
            <w:tcW w:w="5100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0A5FB0" w:rsidRDefault="00DE1B18" w:rsidP="00240C17">
            <w:pPr>
              <w:ind w:left="76"/>
              <w:rPr>
                <w:lang w:val="uk-UA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B18" w:rsidRPr="00C573B6" w:rsidRDefault="00DE1B18" w:rsidP="0024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07854" w:rsidRPr="006D3B05" w:rsidTr="00402F38">
        <w:trPr>
          <w:gridAfter w:val="1"/>
          <w:wAfter w:w="50" w:type="dxa"/>
          <w:trHeight w:val="149"/>
        </w:trPr>
        <w:tc>
          <w:tcPr>
            <w:tcW w:w="566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DE1B18" w:rsidRPr="0083729F" w:rsidRDefault="00DE1B18" w:rsidP="009F0880">
            <w:pPr>
              <w:ind w:right="2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видатків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ind w:right="16"/>
              <w:jc w:val="center"/>
              <w:rPr>
                <w:b/>
                <w:lang w:val="uk-UA"/>
              </w:rPr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DE1B18" w:rsidRPr="00DE1B18" w:rsidRDefault="00DE1B18" w:rsidP="00402F38">
            <w:pPr>
              <w:jc w:val="center"/>
            </w:pPr>
            <w:r w:rsidRPr="00DE1B18">
              <w:rPr>
                <w:b/>
                <w:lang w:val="uk-UA"/>
              </w:rPr>
              <w:t>108443</w:t>
            </w:r>
          </w:p>
        </w:tc>
      </w:tr>
      <w:tr w:rsidR="00402F38" w:rsidRPr="00B133C9" w:rsidTr="00402F38">
        <w:trPr>
          <w:gridAfter w:val="1"/>
          <w:wAfter w:w="50" w:type="dxa"/>
          <w:trHeight w:val="243"/>
        </w:trPr>
        <w:tc>
          <w:tcPr>
            <w:tcW w:w="5661" w:type="dxa"/>
            <w:gridSpan w:val="2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  <w:vAlign w:val="center"/>
          </w:tcPr>
          <w:p w:rsidR="00402F38" w:rsidRPr="00402F38" w:rsidRDefault="00402F38" w:rsidP="00402F38">
            <w:pPr>
              <w:ind w:right="24"/>
              <w:rPr>
                <w:b/>
                <w:lang w:val="uk-UA"/>
              </w:rPr>
            </w:pPr>
            <w:r w:rsidRPr="00402F38">
              <w:rPr>
                <w:b/>
                <w:lang w:val="uk-UA"/>
              </w:rPr>
              <w:t>залишок /дефіцит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Pr="00402F38" w:rsidRDefault="00402F38" w:rsidP="00402F38">
            <w:pPr>
              <w:ind w:right="16"/>
              <w:jc w:val="center"/>
              <w:rPr>
                <w:b/>
                <w:lang w:val="uk-UA"/>
              </w:rPr>
            </w:pPr>
            <w:r w:rsidRPr="00402F38">
              <w:rPr>
                <w:b/>
                <w:lang w:val="uk-UA"/>
              </w:rPr>
              <w:t>10254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9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E0B3" w:themeFill="accent6" w:themeFillTint="66"/>
          </w:tcPr>
          <w:p w:rsidR="00402F38" w:rsidRDefault="00402F38" w:rsidP="00402F38">
            <w:pPr>
              <w:jc w:val="center"/>
            </w:pPr>
            <w:r w:rsidRPr="00D27157">
              <w:rPr>
                <w:b/>
                <w:lang w:val="uk-UA"/>
              </w:rPr>
              <w:t>10254</w:t>
            </w:r>
          </w:p>
        </w:tc>
      </w:tr>
    </w:tbl>
    <w:p w:rsidR="0074735B" w:rsidRDefault="0074735B" w:rsidP="0074735B">
      <w:pPr>
        <w:spacing w:after="0" w:line="268" w:lineRule="auto"/>
        <w:ind w:left="-15" w:right="7304" w:firstLine="132"/>
        <w:rPr>
          <w:rFonts w:ascii="Times New Roman" w:eastAsia="Times New Roman" w:hAnsi="Times New Roman" w:cs="Times New Roman"/>
          <w:sz w:val="24"/>
          <w:szCs w:val="24"/>
        </w:rPr>
      </w:pPr>
    </w:p>
    <w:p w:rsidR="0070590E" w:rsidRPr="0070590E" w:rsidRDefault="0070590E" w:rsidP="0070590E">
      <w:pPr>
        <w:tabs>
          <w:tab w:val="center" w:pos="1257"/>
          <w:tab w:val="center" w:pos="5611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Дефіцит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покривається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за </w:t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рахунок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поточних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оплат та </w:t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залишків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минулих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>періодів</w:t>
      </w:r>
      <w:proofErr w:type="spellEnd"/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4735B" w:rsidRPr="0070590E" w:rsidRDefault="0070590E" w:rsidP="0070590E">
      <w:pPr>
        <w:tabs>
          <w:tab w:val="center" w:pos="1257"/>
          <w:tab w:val="center" w:pos="5611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spellStart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9F0880">
        <w:rPr>
          <w:rFonts w:ascii="Times New Roman" w:eastAsia="Times New Roman" w:hAnsi="Times New Roman" w:cs="Times New Roman"/>
          <w:b/>
          <w:sz w:val="24"/>
          <w:szCs w:val="24"/>
        </w:rPr>
        <w:t>нески</w:t>
      </w:r>
      <w:proofErr w:type="spellEnd"/>
      <w:r w:rsidR="009F088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утримання </w:t>
      </w:r>
      <w:proofErr w:type="spellStart"/>
      <w:r w:rsidR="009F0880">
        <w:rPr>
          <w:rFonts w:ascii="Times New Roman" w:eastAsia="Times New Roman" w:hAnsi="Times New Roman" w:cs="Times New Roman"/>
          <w:b/>
          <w:sz w:val="24"/>
          <w:szCs w:val="24"/>
        </w:rPr>
        <w:t>будинку</w:t>
      </w:r>
      <w:proofErr w:type="spellEnd"/>
      <w:r w:rsidR="0062069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та прибудинкової території </w:t>
      </w:r>
      <w:r w:rsidR="00402F38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9F08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F088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9,12</w:t>
      </w:r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грн./м</w:t>
      </w:r>
      <w:r w:rsidR="0074735B" w:rsidRPr="0070590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/>
        </w:rPr>
        <w:t>2</w:t>
      </w:r>
    </w:p>
    <w:p w:rsidR="0070590E" w:rsidRDefault="0070590E" w:rsidP="00240C17">
      <w:pPr>
        <w:tabs>
          <w:tab w:val="center" w:pos="1257"/>
          <w:tab w:val="center" w:pos="5611"/>
        </w:tabs>
        <w:spacing w:after="579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1FF0" w:rsidRPr="0070590E" w:rsidRDefault="00F11FF0" w:rsidP="00240C17">
      <w:pPr>
        <w:tabs>
          <w:tab w:val="center" w:pos="1257"/>
          <w:tab w:val="center" w:pos="5611"/>
        </w:tabs>
        <w:spacing w:after="579" w:line="26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>Цей</w:t>
      </w:r>
      <w:proofErr w:type="spellEnd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>додаток</w:t>
      </w:r>
      <w:proofErr w:type="spellEnd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є  </w:t>
      </w:r>
      <w:proofErr w:type="spellStart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>невід’ємною</w:t>
      </w:r>
      <w:proofErr w:type="spellEnd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>частиною</w:t>
      </w:r>
      <w:proofErr w:type="spellEnd"/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протоко</w:t>
      </w:r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лу </w:t>
      </w:r>
      <w:proofErr w:type="spellStart"/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>загальних</w:t>
      </w:r>
      <w:proofErr w:type="spellEnd"/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>зборів</w:t>
      </w:r>
      <w:proofErr w:type="spellEnd"/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ОСББ «</w:t>
      </w:r>
      <w:proofErr w:type="spellStart"/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>Данькевича</w:t>
      </w:r>
      <w:proofErr w:type="spellEnd"/>
      <w:r w:rsidR="00E832B2" w:rsidRPr="0070590E">
        <w:rPr>
          <w:rFonts w:ascii="Times New Roman" w:eastAsia="Times New Roman" w:hAnsi="Times New Roman" w:cs="Times New Roman"/>
          <w:b/>
          <w:sz w:val="24"/>
          <w:szCs w:val="24"/>
        </w:rPr>
        <w:t xml:space="preserve"> 12</w:t>
      </w:r>
      <w:r w:rsidRPr="0070590E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4735B" w:rsidRPr="00240C17" w:rsidRDefault="0074735B" w:rsidP="0074735B">
      <w:pPr>
        <w:tabs>
          <w:tab w:val="center" w:pos="1257"/>
          <w:tab w:val="center" w:pos="5611"/>
        </w:tabs>
        <w:spacing w:after="579" w:line="268" w:lineRule="auto"/>
        <w:jc w:val="center"/>
        <w:rPr>
          <w:sz w:val="24"/>
          <w:szCs w:val="24"/>
        </w:rPr>
      </w:pPr>
    </w:p>
    <w:p w:rsidR="00646F20" w:rsidRPr="00E832B2" w:rsidRDefault="00646F20">
      <w:pPr>
        <w:rPr>
          <w:b/>
        </w:rPr>
      </w:pPr>
    </w:p>
    <w:sectPr w:rsidR="00646F20" w:rsidRPr="00E832B2" w:rsidSect="002F7E40">
      <w:pgSz w:w="16836" w:h="11904" w:orient="landscape"/>
      <w:pgMar w:top="816" w:right="397" w:bottom="731" w:left="39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2A8"/>
    <w:multiLevelType w:val="hybridMultilevel"/>
    <w:tmpl w:val="C58AF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83F34"/>
    <w:multiLevelType w:val="hybridMultilevel"/>
    <w:tmpl w:val="F2206E70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EB6"/>
    <w:rsid w:val="00004F9D"/>
    <w:rsid w:val="000460B6"/>
    <w:rsid w:val="000716F7"/>
    <w:rsid w:val="000A5FB0"/>
    <w:rsid w:val="000C41F4"/>
    <w:rsid w:val="000E1126"/>
    <w:rsid w:val="00122612"/>
    <w:rsid w:val="00157591"/>
    <w:rsid w:val="00173ACE"/>
    <w:rsid w:val="00240C17"/>
    <w:rsid w:val="00255167"/>
    <w:rsid w:val="002823BC"/>
    <w:rsid w:val="002F7E40"/>
    <w:rsid w:val="00402F38"/>
    <w:rsid w:val="004074E6"/>
    <w:rsid w:val="004B7995"/>
    <w:rsid w:val="004F75A9"/>
    <w:rsid w:val="0052078D"/>
    <w:rsid w:val="0062069E"/>
    <w:rsid w:val="00646F20"/>
    <w:rsid w:val="006570F2"/>
    <w:rsid w:val="00667209"/>
    <w:rsid w:val="00672BF6"/>
    <w:rsid w:val="006D3B05"/>
    <w:rsid w:val="0070590E"/>
    <w:rsid w:val="0074735B"/>
    <w:rsid w:val="007E5F53"/>
    <w:rsid w:val="00807C26"/>
    <w:rsid w:val="0083729F"/>
    <w:rsid w:val="00840AF7"/>
    <w:rsid w:val="008A0741"/>
    <w:rsid w:val="008A38ED"/>
    <w:rsid w:val="008F7EB6"/>
    <w:rsid w:val="00913187"/>
    <w:rsid w:val="00922755"/>
    <w:rsid w:val="009852BF"/>
    <w:rsid w:val="009E791F"/>
    <w:rsid w:val="009F0880"/>
    <w:rsid w:val="009F5A1F"/>
    <w:rsid w:val="00A736B9"/>
    <w:rsid w:val="00A90BA3"/>
    <w:rsid w:val="00AC1005"/>
    <w:rsid w:val="00AC6733"/>
    <w:rsid w:val="00B133C9"/>
    <w:rsid w:val="00C1025D"/>
    <w:rsid w:val="00C573B6"/>
    <w:rsid w:val="00C74856"/>
    <w:rsid w:val="00D07854"/>
    <w:rsid w:val="00D70C13"/>
    <w:rsid w:val="00D7745B"/>
    <w:rsid w:val="00DB0FA7"/>
    <w:rsid w:val="00DC1C90"/>
    <w:rsid w:val="00DE1B18"/>
    <w:rsid w:val="00E832B2"/>
    <w:rsid w:val="00ED22BD"/>
    <w:rsid w:val="00EE7029"/>
    <w:rsid w:val="00F11FF0"/>
    <w:rsid w:val="00F64366"/>
    <w:rsid w:val="00FB5DE2"/>
    <w:rsid w:val="00FE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790E"/>
  <w15:docId w15:val="{B090FB98-FA2F-46B7-AA57-312F0040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F0"/>
    <w:rPr>
      <w:rFonts w:ascii="Calibri" w:eastAsia="Calibri" w:hAnsi="Calibri" w:cs="Calibri"/>
      <w:color w:val="00000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F11FF0"/>
    <w:pPr>
      <w:keepNext/>
      <w:keepLines/>
      <w:spacing w:after="462"/>
      <w:ind w:left="68"/>
      <w:outlineLvl w:val="1"/>
    </w:pPr>
    <w:rPr>
      <w:rFonts w:ascii="Arial" w:eastAsia="Arial" w:hAnsi="Arial" w:cs="Arial"/>
      <w:b/>
      <w:i/>
      <w:color w:val="FF0000"/>
      <w:sz w:val="26"/>
      <w:vertAlign w:val="sub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1FF0"/>
    <w:rPr>
      <w:rFonts w:ascii="Arial" w:eastAsia="Arial" w:hAnsi="Arial" w:cs="Arial"/>
      <w:b/>
      <w:i/>
      <w:color w:val="FF0000"/>
      <w:sz w:val="26"/>
      <w:vertAlign w:val="subscript"/>
      <w:lang w:eastAsia="ru-RU"/>
    </w:rPr>
  </w:style>
  <w:style w:type="table" w:customStyle="1" w:styleId="TableGrid">
    <w:name w:val="TableGrid"/>
    <w:rsid w:val="00F11F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98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52BF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A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4B7B1-E6E9-48EE-B4CC-BF7A69C3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15</cp:revision>
  <cp:lastPrinted>2023-03-25T13:58:00Z</cp:lastPrinted>
  <dcterms:created xsi:type="dcterms:W3CDTF">2023-03-10T10:57:00Z</dcterms:created>
  <dcterms:modified xsi:type="dcterms:W3CDTF">2023-03-25T13:58:00Z</dcterms:modified>
</cp:coreProperties>
</file>